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4" w:rsidRDefault="0052770B" w:rsidP="004906A4">
      <w:pPr>
        <w:jc w:val="center"/>
        <w:rPr>
          <w:b/>
        </w:rPr>
      </w:pPr>
      <w:r w:rsidRPr="004906A4">
        <w:rPr>
          <w:b/>
        </w:rPr>
        <w:t xml:space="preserve">ИНФОРМАЦИЯ О ЦЕЛЕВОЙ КОНТРАКТНОЙ ПОДГОТОВКЕ </w:t>
      </w:r>
    </w:p>
    <w:p w:rsidR="0052770B" w:rsidRPr="004906A4" w:rsidRDefault="0052770B" w:rsidP="0052770B">
      <w:pPr>
        <w:spacing w:after="120"/>
        <w:jc w:val="center"/>
        <w:rPr>
          <w:b/>
        </w:rPr>
      </w:pPr>
      <w:r w:rsidRPr="004906A4">
        <w:rPr>
          <w:b/>
        </w:rPr>
        <w:t>СПЕЦИАЛИСТОВ С ВЫСШИМ МЕДИЦИНСКИМ ОБРАЗОВАНИЕМ ПО ОБРАЗОВАТЕЛЬНЫМ ПРОГРАММАМ ВЫСШЕГО ОБРАЗОВАНИЯ – ПРОГРАММАМ ОРДИНАТУРЫ</w:t>
      </w:r>
    </w:p>
    <w:p w:rsidR="0052770B" w:rsidRDefault="004906A4" w:rsidP="004906A4">
      <w:pPr>
        <w:spacing w:after="120"/>
        <w:ind w:left="-284"/>
        <w:jc w:val="center"/>
      </w:pPr>
      <w:r w:rsidRPr="004906A4">
        <w:t xml:space="preserve">(На основании </w:t>
      </w:r>
      <w:proofErr w:type="gramStart"/>
      <w:r w:rsidRPr="004906A4">
        <w:t>приказа Департамента здравоохранения города Москвы</w:t>
      </w:r>
      <w:proofErr w:type="gramEnd"/>
      <w:r w:rsidRPr="004906A4">
        <w:t xml:space="preserve"> от 26.03.2018г. № 211 «Об организации целевого приема и целевого обучения»</w:t>
      </w:r>
      <w:r>
        <w:t>)</w:t>
      </w:r>
    </w:p>
    <w:p w:rsidR="004906A4" w:rsidRPr="004906A4" w:rsidRDefault="004906A4" w:rsidP="004906A4">
      <w:pPr>
        <w:spacing w:after="120"/>
        <w:ind w:left="-284"/>
        <w:jc w:val="center"/>
      </w:pPr>
    </w:p>
    <w:p w:rsidR="003637E7" w:rsidRPr="003637E7" w:rsidRDefault="003637E7" w:rsidP="003637E7">
      <w:pPr>
        <w:spacing w:after="120"/>
        <w:jc w:val="center"/>
        <w:rPr>
          <w:b/>
          <w:sz w:val="26"/>
          <w:szCs w:val="26"/>
        </w:rPr>
      </w:pPr>
      <w:r w:rsidRPr="003637E7">
        <w:rPr>
          <w:b/>
          <w:sz w:val="26"/>
          <w:szCs w:val="26"/>
        </w:rPr>
        <w:t>П</w:t>
      </w:r>
      <w:r w:rsidRPr="003637E7">
        <w:rPr>
          <w:b/>
          <w:sz w:val="26"/>
          <w:szCs w:val="26"/>
        </w:rPr>
        <w:t>рогнозируем</w:t>
      </w:r>
      <w:r w:rsidRPr="003637E7">
        <w:rPr>
          <w:b/>
          <w:sz w:val="26"/>
          <w:szCs w:val="26"/>
        </w:rPr>
        <w:t xml:space="preserve">ая </w:t>
      </w:r>
      <w:r w:rsidRPr="003637E7">
        <w:rPr>
          <w:b/>
          <w:sz w:val="26"/>
          <w:szCs w:val="26"/>
        </w:rPr>
        <w:t xml:space="preserve"> потребност</w:t>
      </w:r>
      <w:r w:rsidRPr="003637E7">
        <w:rPr>
          <w:b/>
          <w:sz w:val="26"/>
          <w:szCs w:val="26"/>
        </w:rPr>
        <w:t>ь</w:t>
      </w:r>
      <w:r w:rsidRPr="003637E7">
        <w:rPr>
          <w:b/>
          <w:sz w:val="26"/>
          <w:szCs w:val="26"/>
        </w:rPr>
        <w:t xml:space="preserve"> в специалистах на 2020 год</w:t>
      </w:r>
    </w:p>
    <w:p w:rsidR="00C0181A" w:rsidRDefault="00C0181A" w:rsidP="00C0181A">
      <w:pPr>
        <w:jc w:val="center"/>
        <w:rPr>
          <w:sz w:val="26"/>
          <w:szCs w:val="26"/>
        </w:rPr>
      </w:pPr>
      <w:r w:rsidRPr="00C0181A">
        <w:rPr>
          <w:sz w:val="26"/>
          <w:szCs w:val="26"/>
        </w:rPr>
        <w:t>Государственного бюджетного учреждения здравоохранения города Москвы</w:t>
      </w:r>
      <w:r w:rsidR="003637E7" w:rsidRPr="00C0181A">
        <w:rPr>
          <w:sz w:val="26"/>
          <w:szCs w:val="26"/>
        </w:rPr>
        <w:t xml:space="preserve"> «Научно-исследовательский клинический институт оториноларингологии </w:t>
      </w:r>
    </w:p>
    <w:p w:rsidR="00C0181A" w:rsidRPr="00C0181A" w:rsidRDefault="003637E7" w:rsidP="003637E7">
      <w:pPr>
        <w:spacing w:after="120"/>
        <w:jc w:val="center"/>
        <w:rPr>
          <w:sz w:val="26"/>
          <w:szCs w:val="26"/>
        </w:rPr>
      </w:pPr>
      <w:r w:rsidRPr="00C0181A">
        <w:rPr>
          <w:sz w:val="26"/>
          <w:szCs w:val="26"/>
        </w:rPr>
        <w:t xml:space="preserve">им. </w:t>
      </w:r>
      <w:proofErr w:type="spellStart"/>
      <w:r w:rsidRPr="00C0181A">
        <w:rPr>
          <w:sz w:val="26"/>
          <w:szCs w:val="26"/>
        </w:rPr>
        <w:t>Л.И.Свержевского</w:t>
      </w:r>
      <w:proofErr w:type="spellEnd"/>
      <w:r w:rsidRPr="00C0181A">
        <w:rPr>
          <w:sz w:val="26"/>
          <w:szCs w:val="26"/>
        </w:rPr>
        <w:t xml:space="preserve">» </w:t>
      </w:r>
    </w:p>
    <w:p w:rsidR="003637E7" w:rsidRPr="00C0181A" w:rsidRDefault="00C0181A" w:rsidP="003637E7">
      <w:pPr>
        <w:spacing w:after="120"/>
        <w:jc w:val="center"/>
        <w:rPr>
          <w:sz w:val="26"/>
          <w:szCs w:val="26"/>
        </w:rPr>
      </w:pPr>
      <w:r w:rsidRPr="00C0181A">
        <w:rPr>
          <w:sz w:val="26"/>
          <w:szCs w:val="26"/>
        </w:rPr>
        <w:t>Департамента здравоохранения города Москвы</w:t>
      </w:r>
    </w:p>
    <w:p w:rsidR="00C0181A" w:rsidRPr="003637E7" w:rsidRDefault="00C0181A" w:rsidP="003637E7">
      <w:pPr>
        <w:spacing w:after="120"/>
        <w:jc w:val="center"/>
        <w:rPr>
          <w:b/>
          <w:sz w:val="26"/>
          <w:szCs w:val="26"/>
        </w:rPr>
      </w:pPr>
    </w:p>
    <w:tbl>
      <w:tblPr>
        <w:tblW w:w="9900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708"/>
        <w:gridCol w:w="1985"/>
        <w:gridCol w:w="1499"/>
        <w:gridCol w:w="3202"/>
      </w:tblGrid>
      <w:tr w:rsidR="003637E7" w:rsidTr="00C0181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6" w:type="dxa"/>
          </w:tcPr>
          <w:p w:rsidR="003637E7" w:rsidRDefault="003637E7" w:rsidP="003637E7"/>
        </w:tc>
        <w:tc>
          <w:tcPr>
            <w:tcW w:w="2708" w:type="dxa"/>
          </w:tcPr>
          <w:p w:rsidR="003637E7" w:rsidRPr="00C0181A" w:rsidRDefault="003637E7" w:rsidP="00C0181A">
            <w:pPr>
              <w:jc w:val="center"/>
              <w:rPr>
                <w:b/>
              </w:rPr>
            </w:pPr>
            <w:r w:rsidRPr="00C0181A">
              <w:rPr>
                <w:b/>
              </w:rPr>
              <w:t>должность</w:t>
            </w:r>
          </w:p>
        </w:tc>
        <w:tc>
          <w:tcPr>
            <w:tcW w:w="1985" w:type="dxa"/>
          </w:tcPr>
          <w:p w:rsidR="003637E7" w:rsidRPr="00C0181A" w:rsidRDefault="003637E7" w:rsidP="00C0181A">
            <w:pPr>
              <w:jc w:val="center"/>
              <w:rPr>
                <w:b/>
              </w:rPr>
            </w:pPr>
            <w:r w:rsidRPr="00C0181A">
              <w:rPr>
                <w:b/>
              </w:rPr>
              <w:t>Специальность по диплому</w:t>
            </w:r>
          </w:p>
        </w:tc>
        <w:tc>
          <w:tcPr>
            <w:tcW w:w="1499" w:type="dxa"/>
          </w:tcPr>
          <w:p w:rsidR="003637E7" w:rsidRPr="00C0181A" w:rsidRDefault="003637E7" w:rsidP="00C0181A">
            <w:pPr>
              <w:jc w:val="center"/>
              <w:rPr>
                <w:b/>
              </w:rPr>
            </w:pPr>
            <w:r w:rsidRPr="00C0181A">
              <w:rPr>
                <w:b/>
              </w:rPr>
              <w:t>Количество мест</w:t>
            </w:r>
          </w:p>
        </w:tc>
        <w:tc>
          <w:tcPr>
            <w:tcW w:w="3202" w:type="dxa"/>
          </w:tcPr>
          <w:p w:rsidR="003637E7" w:rsidRPr="00C0181A" w:rsidRDefault="003637E7" w:rsidP="00C0181A">
            <w:pPr>
              <w:jc w:val="center"/>
              <w:rPr>
                <w:b/>
              </w:rPr>
            </w:pPr>
            <w:r w:rsidRPr="00C0181A">
              <w:rPr>
                <w:b/>
              </w:rPr>
              <w:t>Место работы</w:t>
            </w:r>
          </w:p>
        </w:tc>
      </w:tr>
      <w:tr w:rsidR="003637E7" w:rsidTr="00C0181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06" w:type="dxa"/>
          </w:tcPr>
          <w:p w:rsidR="003637E7" w:rsidRDefault="00C0181A" w:rsidP="003637E7">
            <w:r>
              <w:t>1</w:t>
            </w:r>
          </w:p>
        </w:tc>
        <w:tc>
          <w:tcPr>
            <w:tcW w:w="2708" w:type="dxa"/>
          </w:tcPr>
          <w:p w:rsidR="003637E7" w:rsidRPr="00C0181A" w:rsidRDefault="003637E7" w:rsidP="003637E7">
            <w:r w:rsidRPr="00C0181A">
              <w:t>врач-анестезиолог-реаниматолог</w:t>
            </w:r>
          </w:p>
        </w:tc>
        <w:tc>
          <w:tcPr>
            <w:tcW w:w="1985" w:type="dxa"/>
          </w:tcPr>
          <w:p w:rsidR="003637E7" w:rsidRDefault="00C0181A" w:rsidP="003637E7">
            <w:r>
              <w:t>лечебное</w:t>
            </w:r>
            <w:r w:rsidR="003637E7">
              <w:t xml:space="preserve"> дело</w:t>
            </w:r>
          </w:p>
        </w:tc>
        <w:tc>
          <w:tcPr>
            <w:tcW w:w="1499" w:type="dxa"/>
          </w:tcPr>
          <w:p w:rsidR="003637E7" w:rsidRDefault="003637E7" w:rsidP="00C0181A">
            <w:pPr>
              <w:jc w:val="center"/>
            </w:pPr>
            <w:r>
              <w:t>1</w:t>
            </w:r>
          </w:p>
        </w:tc>
        <w:tc>
          <w:tcPr>
            <w:tcW w:w="3202" w:type="dxa"/>
          </w:tcPr>
          <w:p w:rsidR="00C0181A" w:rsidRDefault="003637E7" w:rsidP="00C0181A">
            <w:r>
              <w:t xml:space="preserve">Клинический корпус </w:t>
            </w:r>
          </w:p>
          <w:p w:rsidR="00C0181A" w:rsidRDefault="00C0181A" w:rsidP="00C0181A">
            <w:r>
              <w:t xml:space="preserve">ГБУЗ НИКИО </w:t>
            </w:r>
          </w:p>
          <w:p w:rsidR="003637E7" w:rsidRDefault="00C0181A" w:rsidP="00C0181A">
            <w:r>
              <w:t xml:space="preserve">им. </w:t>
            </w:r>
            <w:proofErr w:type="spellStart"/>
            <w:r>
              <w:t>Л.И.Свержевского</w:t>
            </w:r>
            <w:proofErr w:type="spellEnd"/>
            <w:r>
              <w:t xml:space="preserve"> ДЗМ</w:t>
            </w:r>
          </w:p>
        </w:tc>
      </w:tr>
      <w:tr w:rsidR="003637E7" w:rsidTr="00C0181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06" w:type="dxa"/>
          </w:tcPr>
          <w:p w:rsidR="003637E7" w:rsidRDefault="00C0181A" w:rsidP="003637E7">
            <w:r>
              <w:t>2</w:t>
            </w:r>
          </w:p>
        </w:tc>
        <w:tc>
          <w:tcPr>
            <w:tcW w:w="2708" w:type="dxa"/>
          </w:tcPr>
          <w:p w:rsidR="003637E7" w:rsidRPr="00C0181A" w:rsidRDefault="003637E7" w:rsidP="003637E7">
            <w:r w:rsidRPr="00C0181A">
              <w:t>врач-</w:t>
            </w:r>
            <w:proofErr w:type="spellStart"/>
            <w:r w:rsidRPr="00C0181A">
              <w:t>оториноларинголог</w:t>
            </w:r>
            <w:proofErr w:type="spellEnd"/>
            <w:r w:rsidRPr="00C0181A">
              <w:t xml:space="preserve"> (</w:t>
            </w:r>
            <w:proofErr w:type="spellStart"/>
            <w:r w:rsidRPr="00C0181A">
              <w:t>сурдолог</w:t>
            </w:r>
            <w:proofErr w:type="spellEnd"/>
            <w:r w:rsidRPr="00C0181A">
              <w:t>)</w:t>
            </w:r>
          </w:p>
        </w:tc>
        <w:tc>
          <w:tcPr>
            <w:tcW w:w="1985" w:type="dxa"/>
          </w:tcPr>
          <w:p w:rsidR="003637E7" w:rsidRDefault="003637E7" w:rsidP="003637E7">
            <w:r>
              <w:t>педиатрия</w:t>
            </w:r>
          </w:p>
        </w:tc>
        <w:tc>
          <w:tcPr>
            <w:tcW w:w="1499" w:type="dxa"/>
          </w:tcPr>
          <w:p w:rsidR="003637E7" w:rsidRDefault="003637E7" w:rsidP="00C0181A">
            <w:pPr>
              <w:jc w:val="center"/>
            </w:pPr>
            <w:r>
              <w:t>2</w:t>
            </w:r>
          </w:p>
        </w:tc>
        <w:tc>
          <w:tcPr>
            <w:tcW w:w="3202" w:type="dxa"/>
          </w:tcPr>
          <w:p w:rsidR="003637E7" w:rsidRDefault="003637E7" w:rsidP="003637E7">
            <w:r>
              <w:t>Городской детский консультативн</w:t>
            </w:r>
            <w:proofErr w:type="gramStart"/>
            <w:r>
              <w:t>о</w:t>
            </w:r>
            <w:r w:rsidR="00C0181A">
              <w:t>-</w:t>
            </w:r>
            <w:proofErr w:type="gramEnd"/>
            <w:r>
              <w:t xml:space="preserve"> диагностический </w:t>
            </w:r>
            <w:proofErr w:type="spellStart"/>
            <w:r>
              <w:t>сурдологический</w:t>
            </w:r>
            <w:proofErr w:type="spellEnd"/>
            <w:r>
              <w:t xml:space="preserve"> центр</w:t>
            </w:r>
          </w:p>
        </w:tc>
      </w:tr>
      <w:tr w:rsidR="00C0181A" w:rsidTr="00C0181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06" w:type="dxa"/>
          </w:tcPr>
          <w:p w:rsidR="00C0181A" w:rsidRDefault="00C0181A" w:rsidP="003637E7">
            <w:r>
              <w:t>3</w:t>
            </w:r>
          </w:p>
        </w:tc>
        <w:tc>
          <w:tcPr>
            <w:tcW w:w="2708" w:type="dxa"/>
          </w:tcPr>
          <w:p w:rsidR="00C0181A" w:rsidRPr="00C0181A" w:rsidRDefault="00C0181A" w:rsidP="003637E7">
            <w:r w:rsidRPr="00C0181A">
              <w:t>врач-</w:t>
            </w:r>
            <w:proofErr w:type="spellStart"/>
            <w:r w:rsidRPr="00C0181A">
              <w:t>оториноларинголог</w:t>
            </w:r>
            <w:proofErr w:type="spellEnd"/>
            <w:r w:rsidRPr="00C0181A">
              <w:t xml:space="preserve"> (</w:t>
            </w:r>
            <w:proofErr w:type="spellStart"/>
            <w:r w:rsidRPr="00C0181A">
              <w:t>сурдолог</w:t>
            </w:r>
            <w:proofErr w:type="spellEnd"/>
            <w:r w:rsidRPr="00C0181A">
              <w:t>)</w:t>
            </w:r>
          </w:p>
        </w:tc>
        <w:tc>
          <w:tcPr>
            <w:tcW w:w="1985" w:type="dxa"/>
          </w:tcPr>
          <w:p w:rsidR="00C0181A" w:rsidRDefault="00C0181A">
            <w:r w:rsidRPr="00D33768">
              <w:t>лечебное дело</w:t>
            </w:r>
          </w:p>
        </w:tc>
        <w:tc>
          <w:tcPr>
            <w:tcW w:w="1499" w:type="dxa"/>
          </w:tcPr>
          <w:p w:rsidR="00C0181A" w:rsidRDefault="00C0181A" w:rsidP="00C0181A">
            <w:pPr>
              <w:jc w:val="center"/>
            </w:pPr>
            <w:r>
              <w:t>2</w:t>
            </w:r>
          </w:p>
        </w:tc>
        <w:tc>
          <w:tcPr>
            <w:tcW w:w="3202" w:type="dxa"/>
          </w:tcPr>
          <w:p w:rsidR="00C0181A" w:rsidRDefault="00C0181A" w:rsidP="003637E7">
            <w:r>
              <w:t>Филиал № 1</w:t>
            </w:r>
          </w:p>
          <w:p w:rsidR="00C0181A" w:rsidRDefault="00C0181A" w:rsidP="003637E7">
            <w:r>
              <w:t xml:space="preserve">ГБУЗ НИКИО </w:t>
            </w:r>
          </w:p>
          <w:p w:rsidR="00C0181A" w:rsidRDefault="00C0181A" w:rsidP="003637E7">
            <w:r>
              <w:t xml:space="preserve">им. </w:t>
            </w:r>
            <w:proofErr w:type="spellStart"/>
            <w:r>
              <w:t>Л.И.Свержевского</w:t>
            </w:r>
            <w:proofErr w:type="spellEnd"/>
            <w:r>
              <w:t xml:space="preserve"> ДЗМ</w:t>
            </w:r>
          </w:p>
        </w:tc>
      </w:tr>
      <w:tr w:rsidR="00C0181A" w:rsidTr="00C0181A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06" w:type="dxa"/>
          </w:tcPr>
          <w:p w:rsidR="00C0181A" w:rsidRDefault="00C0181A" w:rsidP="003637E7">
            <w:r>
              <w:t>4</w:t>
            </w:r>
          </w:p>
        </w:tc>
        <w:tc>
          <w:tcPr>
            <w:tcW w:w="2708" w:type="dxa"/>
          </w:tcPr>
          <w:p w:rsidR="00C0181A" w:rsidRPr="00C0181A" w:rsidRDefault="00C0181A" w:rsidP="003637E7">
            <w:r w:rsidRPr="00C0181A">
              <w:t>врач-</w:t>
            </w:r>
            <w:proofErr w:type="spellStart"/>
            <w:r w:rsidRPr="00C0181A">
              <w:t>оториноларинголог</w:t>
            </w:r>
            <w:proofErr w:type="spellEnd"/>
          </w:p>
        </w:tc>
        <w:tc>
          <w:tcPr>
            <w:tcW w:w="1985" w:type="dxa"/>
          </w:tcPr>
          <w:p w:rsidR="00C0181A" w:rsidRDefault="00C0181A">
            <w:r w:rsidRPr="00D33768">
              <w:t>лечебное дело</w:t>
            </w:r>
          </w:p>
        </w:tc>
        <w:tc>
          <w:tcPr>
            <w:tcW w:w="1499" w:type="dxa"/>
          </w:tcPr>
          <w:p w:rsidR="00C0181A" w:rsidRDefault="00C0181A" w:rsidP="00C0181A">
            <w:pPr>
              <w:jc w:val="center"/>
            </w:pPr>
            <w:r>
              <w:t>2</w:t>
            </w:r>
          </w:p>
        </w:tc>
        <w:tc>
          <w:tcPr>
            <w:tcW w:w="3202" w:type="dxa"/>
          </w:tcPr>
          <w:p w:rsidR="00C0181A" w:rsidRDefault="00C0181A" w:rsidP="00C0181A">
            <w:r>
              <w:t>Филиал № 1</w:t>
            </w:r>
          </w:p>
          <w:p w:rsidR="00C0181A" w:rsidRDefault="00C0181A" w:rsidP="00C0181A">
            <w:r>
              <w:t xml:space="preserve">ГБУЗ НИКИО </w:t>
            </w:r>
          </w:p>
          <w:p w:rsidR="00C0181A" w:rsidRDefault="00C0181A" w:rsidP="00C0181A">
            <w:r>
              <w:t xml:space="preserve">им. </w:t>
            </w:r>
            <w:proofErr w:type="spellStart"/>
            <w:r>
              <w:t>Л.И.Свержевского</w:t>
            </w:r>
            <w:proofErr w:type="spellEnd"/>
            <w:r>
              <w:t xml:space="preserve"> ДЗМ</w:t>
            </w:r>
          </w:p>
        </w:tc>
      </w:tr>
    </w:tbl>
    <w:p w:rsidR="00661374" w:rsidRDefault="00661374" w:rsidP="006F055C">
      <w:pPr>
        <w:spacing w:after="120"/>
        <w:jc w:val="both"/>
        <w:rPr>
          <w:bCs/>
          <w:sz w:val="26"/>
          <w:szCs w:val="26"/>
        </w:rPr>
      </w:pPr>
    </w:p>
    <w:p w:rsidR="0045598E" w:rsidRDefault="0045598E" w:rsidP="0052770B">
      <w:pPr>
        <w:spacing w:after="120"/>
        <w:ind w:left="-284"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Выдача гарантийных писем </w:t>
      </w:r>
      <w:proofErr w:type="gramStart"/>
      <w:r>
        <w:rPr>
          <w:bCs/>
          <w:sz w:val="26"/>
          <w:szCs w:val="26"/>
        </w:rPr>
        <w:t>поступающим</w:t>
      </w:r>
      <w:proofErr w:type="gramEnd"/>
      <w:r>
        <w:rPr>
          <w:bCs/>
          <w:sz w:val="26"/>
          <w:szCs w:val="26"/>
        </w:rPr>
        <w:t xml:space="preserve"> </w:t>
      </w:r>
      <w:r w:rsidR="0052770B">
        <w:rPr>
          <w:bCs/>
          <w:sz w:val="26"/>
          <w:szCs w:val="26"/>
        </w:rPr>
        <w:t xml:space="preserve">на целевое обучение </w:t>
      </w:r>
      <w:r>
        <w:rPr>
          <w:bCs/>
          <w:sz w:val="26"/>
          <w:szCs w:val="26"/>
        </w:rPr>
        <w:t xml:space="preserve">выдаются на конкурсной основе. Состав конкурсной комиссии утвержден приказом Директора от 06.04.2018 года № 154 о/д «О создании </w:t>
      </w:r>
      <w:r w:rsidR="00BF2B24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омиссии по организации целевого приема и целевого обучения ГБУЗ НИКИО им. Л.И. Свержевского ДЗМ» </w:t>
      </w:r>
    </w:p>
    <w:p w:rsidR="00D336D0" w:rsidRDefault="00D336D0" w:rsidP="0052770B">
      <w:pPr>
        <w:spacing w:after="120"/>
        <w:ind w:left="-284" w:right="-284"/>
        <w:jc w:val="both"/>
        <w:rPr>
          <w:bCs/>
          <w:sz w:val="26"/>
          <w:szCs w:val="26"/>
        </w:rPr>
      </w:pPr>
    </w:p>
    <w:p w:rsidR="00E1491F" w:rsidRDefault="004906A4" w:rsidP="0052770B">
      <w:pPr>
        <w:spacing w:after="120"/>
        <w:ind w:left="-284"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E1491F">
        <w:rPr>
          <w:bCs/>
          <w:sz w:val="26"/>
          <w:szCs w:val="26"/>
        </w:rPr>
        <w:t xml:space="preserve">Для участия в конкурсе </w:t>
      </w:r>
      <w:r w:rsidR="00E1491F">
        <w:rPr>
          <w:bCs/>
          <w:sz w:val="26"/>
          <w:szCs w:val="26"/>
        </w:rPr>
        <w:t xml:space="preserve">на получение гарантийных писем от </w:t>
      </w:r>
      <w:r w:rsidR="00E1491F">
        <w:rPr>
          <w:bCs/>
          <w:sz w:val="26"/>
          <w:szCs w:val="26"/>
        </w:rPr>
        <w:t>ГБУЗ НИКИО им. Л.И. Свержевского ДЗМ</w:t>
      </w:r>
      <w:r w:rsidR="00E1491F">
        <w:rPr>
          <w:bCs/>
          <w:sz w:val="26"/>
          <w:szCs w:val="26"/>
        </w:rPr>
        <w:t xml:space="preserve"> </w:t>
      </w:r>
      <w:r w:rsidR="00E1491F">
        <w:rPr>
          <w:bCs/>
          <w:sz w:val="26"/>
          <w:szCs w:val="26"/>
        </w:rPr>
        <w:t>принимаются следующие документы:</w:t>
      </w:r>
    </w:p>
    <w:p w:rsidR="00E1491F" w:rsidRPr="00BF2B24" w:rsidRDefault="004906A4" w:rsidP="0052770B">
      <w:pPr>
        <w:spacing w:after="120"/>
        <w:ind w:left="-284" w:right="-284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>-</w:t>
      </w:r>
      <w:r w:rsidR="00E1491F">
        <w:rPr>
          <w:bCs/>
          <w:sz w:val="26"/>
          <w:szCs w:val="26"/>
        </w:rPr>
        <w:t xml:space="preserve"> Заявление от поступающего </w:t>
      </w:r>
      <w:r w:rsidR="00E1491F" w:rsidRPr="00BF2B24">
        <w:rPr>
          <w:bCs/>
          <w:sz w:val="22"/>
          <w:szCs w:val="22"/>
        </w:rPr>
        <w:t xml:space="preserve">(приложение № 1 к приказу </w:t>
      </w:r>
      <w:r w:rsidR="00E1491F" w:rsidRPr="00BF2B24">
        <w:rPr>
          <w:bCs/>
          <w:sz w:val="22"/>
          <w:szCs w:val="22"/>
        </w:rPr>
        <w:t>от 06.04.2018 года № 154 о/д</w:t>
      </w:r>
      <w:r w:rsidR="00BF2B24" w:rsidRPr="00BF2B24">
        <w:rPr>
          <w:bCs/>
          <w:sz w:val="22"/>
          <w:szCs w:val="22"/>
        </w:rPr>
        <w:t>)</w:t>
      </w:r>
      <w:r w:rsidR="00E1491F" w:rsidRPr="00BF2B24">
        <w:rPr>
          <w:bCs/>
          <w:sz w:val="22"/>
          <w:szCs w:val="22"/>
        </w:rPr>
        <w:t>;</w:t>
      </w:r>
    </w:p>
    <w:p w:rsidR="00E1491F" w:rsidRDefault="004906A4" w:rsidP="0052770B">
      <w:pPr>
        <w:spacing w:after="120"/>
        <w:ind w:left="-284"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E1491F">
        <w:rPr>
          <w:bCs/>
          <w:sz w:val="26"/>
          <w:szCs w:val="26"/>
        </w:rPr>
        <w:t xml:space="preserve"> Резюме поступающего;</w:t>
      </w:r>
    </w:p>
    <w:p w:rsidR="00E1491F" w:rsidRDefault="004906A4" w:rsidP="0052770B">
      <w:pPr>
        <w:spacing w:after="120"/>
        <w:ind w:left="-284"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E1491F">
        <w:rPr>
          <w:bCs/>
          <w:sz w:val="26"/>
          <w:szCs w:val="26"/>
        </w:rPr>
        <w:t xml:space="preserve"> Портфолио – документы, подтверждающие индивидуальные достижения поступающего о профессиональной подготовке;</w:t>
      </w:r>
    </w:p>
    <w:p w:rsidR="00BF2B24" w:rsidRDefault="004906A4" w:rsidP="0052770B">
      <w:pPr>
        <w:spacing w:after="120"/>
        <w:ind w:left="-284" w:right="-284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>-</w:t>
      </w:r>
      <w:r w:rsidR="00E1491F">
        <w:rPr>
          <w:bCs/>
          <w:sz w:val="26"/>
          <w:szCs w:val="26"/>
        </w:rPr>
        <w:t xml:space="preserve"> Согласие на обработку персональных данных</w:t>
      </w:r>
      <w:r w:rsidR="00BF2B24">
        <w:rPr>
          <w:bCs/>
          <w:sz w:val="26"/>
          <w:szCs w:val="26"/>
        </w:rPr>
        <w:t xml:space="preserve"> </w:t>
      </w:r>
      <w:r w:rsidR="00BF2B24" w:rsidRPr="00BF2B24">
        <w:rPr>
          <w:bCs/>
          <w:sz w:val="22"/>
          <w:szCs w:val="22"/>
        </w:rPr>
        <w:t xml:space="preserve">(приложение № </w:t>
      </w:r>
      <w:r w:rsidR="00BF2B24">
        <w:rPr>
          <w:bCs/>
          <w:sz w:val="22"/>
          <w:szCs w:val="22"/>
        </w:rPr>
        <w:t>2</w:t>
      </w:r>
      <w:r w:rsidR="00BF2B24" w:rsidRPr="00BF2B24">
        <w:rPr>
          <w:bCs/>
          <w:sz w:val="22"/>
          <w:szCs w:val="22"/>
        </w:rPr>
        <w:t xml:space="preserve"> к приказу от 06.04.2018 года № 154 о/д);</w:t>
      </w:r>
    </w:p>
    <w:p w:rsidR="0045598E" w:rsidRPr="00BF2B24" w:rsidRDefault="004906A4" w:rsidP="0052770B">
      <w:pPr>
        <w:spacing w:after="120"/>
        <w:ind w:left="-284" w:right="-284"/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2.</w:t>
      </w:r>
      <w:r w:rsidR="00E1491F" w:rsidRPr="00BF2B24">
        <w:rPr>
          <w:b/>
          <w:bCs/>
          <w:sz w:val="26"/>
          <w:szCs w:val="26"/>
        </w:rPr>
        <w:t>Дата окончания сбора документов от поступающих на целевые места 07.05.2018 г.</w:t>
      </w:r>
    </w:p>
    <w:p w:rsidR="00BF2B24" w:rsidRDefault="004906A4" w:rsidP="0052770B">
      <w:pPr>
        <w:spacing w:after="120"/>
        <w:ind w:left="-284"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</w:t>
      </w:r>
      <w:r w:rsidR="00BF2B24">
        <w:rPr>
          <w:bCs/>
          <w:sz w:val="26"/>
          <w:szCs w:val="26"/>
        </w:rPr>
        <w:t xml:space="preserve">Отбор </w:t>
      </w:r>
      <w:proofErr w:type="gramStart"/>
      <w:r w:rsidR="00BF2B24">
        <w:rPr>
          <w:bCs/>
          <w:sz w:val="26"/>
          <w:szCs w:val="26"/>
        </w:rPr>
        <w:t>поступающих</w:t>
      </w:r>
      <w:proofErr w:type="gramEnd"/>
      <w:r w:rsidR="00BF2B24">
        <w:rPr>
          <w:bCs/>
          <w:sz w:val="26"/>
          <w:szCs w:val="26"/>
        </w:rPr>
        <w:t xml:space="preserve"> осуществляется Комиссией</w:t>
      </w:r>
      <w:r w:rsidR="00BF2B24" w:rsidRPr="00BF2B24">
        <w:rPr>
          <w:bCs/>
          <w:sz w:val="26"/>
          <w:szCs w:val="26"/>
        </w:rPr>
        <w:t xml:space="preserve"> </w:t>
      </w:r>
      <w:r w:rsidR="00BF2B24">
        <w:rPr>
          <w:bCs/>
          <w:sz w:val="26"/>
          <w:szCs w:val="26"/>
        </w:rPr>
        <w:t>по организации целевого приема и целевого обучения ГБУЗ НИКИО им. Л.И. Свержевского ДЗМ</w:t>
      </w:r>
      <w:r w:rsidR="00BF2B24">
        <w:rPr>
          <w:bCs/>
          <w:sz w:val="26"/>
          <w:szCs w:val="26"/>
        </w:rPr>
        <w:t xml:space="preserve"> в соответствии со следующими критериями:</w:t>
      </w:r>
    </w:p>
    <w:p w:rsidR="00BF2B24" w:rsidRDefault="00BF2B24" w:rsidP="0052770B">
      <w:pPr>
        <w:spacing w:after="120"/>
        <w:ind w:left="-284"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прогнозируемое наличие вакансий в 2020 году;</w:t>
      </w:r>
    </w:p>
    <w:p w:rsidR="00BF2B24" w:rsidRDefault="00BF2B24" w:rsidP="0052770B">
      <w:pPr>
        <w:spacing w:after="120"/>
        <w:ind w:left="-284" w:right="-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собеседование;</w:t>
      </w:r>
    </w:p>
    <w:p w:rsidR="00BF2B24" w:rsidRPr="00BF2B24" w:rsidRDefault="00BF2B24" w:rsidP="0052770B">
      <w:pPr>
        <w:spacing w:after="120"/>
        <w:ind w:left="-284" w:right="-284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- оценка портфолио </w:t>
      </w:r>
      <w:r w:rsidRPr="00BF2B24">
        <w:rPr>
          <w:bCs/>
          <w:sz w:val="22"/>
          <w:szCs w:val="22"/>
        </w:rPr>
        <w:t xml:space="preserve">(приложение № </w:t>
      </w:r>
      <w:r>
        <w:rPr>
          <w:bCs/>
          <w:sz w:val="22"/>
          <w:szCs w:val="22"/>
        </w:rPr>
        <w:t>3</w:t>
      </w:r>
      <w:r w:rsidRPr="00BF2B24">
        <w:rPr>
          <w:bCs/>
          <w:sz w:val="22"/>
          <w:szCs w:val="22"/>
        </w:rPr>
        <w:t xml:space="preserve"> к приказу от 06.04.2018 года № 154 о/д)</w:t>
      </w:r>
      <w:r>
        <w:rPr>
          <w:bCs/>
          <w:sz w:val="22"/>
          <w:szCs w:val="22"/>
        </w:rPr>
        <w:t>.</w:t>
      </w:r>
    </w:p>
    <w:p w:rsidR="006F055C" w:rsidRPr="00BF2B24" w:rsidRDefault="004906A4" w:rsidP="0052770B">
      <w:pPr>
        <w:spacing w:after="120"/>
        <w:ind w:left="-284" w:right="-284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6F055C" w:rsidRPr="00BF2B24">
        <w:rPr>
          <w:b/>
          <w:bCs/>
          <w:sz w:val="26"/>
          <w:szCs w:val="26"/>
        </w:rPr>
        <w:t xml:space="preserve">Заседание Комиссии </w:t>
      </w:r>
      <w:r w:rsidR="00BF2B24" w:rsidRPr="00BF2B24">
        <w:rPr>
          <w:b/>
          <w:bCs/>
          <w:sz w:val="26"/>
          <w:szCs w:val="26"/>
        </w:rPr>
        <w:t xml:space="preserve">будет проведено </w:t>
      </w:r>
      <w:r w:rsidR="006F055C" w:rsidRPr="00BF2B24">
        <w:rPr>
          <w:b/>
          <w:bCs/>
          <w:sz w:val="26"/>
          <w:szCs w:val="26"/>
        </w:rPr>
        <w:t xml:space="preserve"> 08.05.2018 году.</w:t>
      </w:r>
    </w:p>
    <w:p w:rsidR="00BF2B24" w:rsidRDefault="00BF2B24" w:rsidP="0052770B">
      <w:pPr>
        <w:spacing w:after="120"/>
        <w:ind w:left="-284" w:right="-284"/>
        <w:jc w:val="both"/>
        <w:rPr>
          <w:bCs/>
          <w:sz w:val="26"/>
          <w:szCs w:val="26"/>
        </w:rPr>
      </w:pPr>
    </w:p>
    <w:p w:rsidR="005C5715" w:rsidRDefault="004906A4" w:rsidP="005C5715">
      <w:pPr>
        <w:spacing w:after="120"/>
        <w:ind w:left="-284" w:right="-284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>5</w:t>
      </w:r>
      <w:r w:rsidR="006F055C">
        <w:rPr>
          <w:bCs/>
          <w:sz w:val="26"/>
          <w:szCs w:val="26"/>
        </w:rPr>
        <w:t xml:space="preserve">. По результатам первого этапа конкурса поступающим </w:t>
      </w:r>
      <w:r w:rsidR="00BF2B24">
        <w:rPr>
          <w:bCs/>
          <w:sz w:val="26"/>
          <w:szCs w:val="26"/>
        </w:rPr>
        <w:t xml:space="preserve">будут выданы гарантийные письма </w:t>
      </w:r>
      <w:r w:rsidR="000D5F25">
        <w:rPr>
          <w:bCs/>
          <w:sz w:val="26"/>
          <w:szCs w:val="26"/>
        </w:rPr>
        <w:t xml:space="preserve">ГБУЗ НИКИО им. Л.И. Свержевского ДЗМ </w:t>
      </w:r>
      <w:r w:rsidR="006F055C">
        <w:rPr>
          <w:bCs/>
          <w:sz w:val="26"/>
          <w:szCs w:val="26"/>
        </w:rPr>
        <w:t xml:space="preserve">для получения целевого направления Департамента </w:t>
      </w:r>
      <w:r w:rsidR="00BF2B24" w:rsidRPr="00BF2B24">
        <w:rPr>
          <w:bCs/>
          <w:sz w:val="22"/>
          <w:szCs w:val="22"/>
        </w:rPr>
        <w:t xml:space="preserve">(приложение № </w:t>
      </w:r>
      <w:r w:rsidR="00BF2B24">
        <w:rPr>
          <w:bCs/>
          <w:sz w:val="22"/>
          <w:szCs w:val="22"/>
        </w:rPr>
        <w:t>4</w:t>
      </w:r>
      <w:r w:rsidR="00BF2B24" w:rsidRPr="00BF2B24">
        <w:rPr>
          <w:bCs/>
          <w:sz w:val="22"/>
          <w:szCs w:val="22"/>
        </w:rPr>
        <w:t xml:space="preserve"> к приказу от 06.04.2018 года № 154 о/д)</w:t>
      </w:r>
      <w:r w:rsidR="00BF2B24">
        <w:rPr>
          <w:bCs/>
          <w:sz w:val="22"/>
          <w:szCs w:val="22"/>
        </w:rPr>
        <w:t>.</w:t>
      </w:r>
    </w:p>
    <w:p w:rsidR="005C5715" w:rsidRDefault="005C5715" w:rsidP="005C5715">
      <w:pPr>
        <w:spacing w:after="120"/>
        <w:ind w:left="-284" w:right="-284"/>
        <w:jc w:val="both"/>
        <w:rPr>
          <w:bCs/>
          <w:sz w:val="22"/>
          <w:szCs w:val="22"/>
        </w:rPr>
      </w:pPr>
    </w:p>
    <w:p w:rsidR="005C5715" w:rsidRDefault="005C5715" w:rsidP="005C5715">
      <w:pPr>
        <w:spacing w:after="120"/>
        <w:ind w:left="-284" w:right="-284"/>
        <w:jc w:val="both"/>
        <w:rPr>
          <w:bCs/>
          <w:sz w:val="22"/>
          <w:szCs w:val="22"/>
        </w:rPr>
      </w:pPr>
    </w:p>
    <w:p w:rsidR="007C15B1" w:rsidRDefault="005C5715" w:rsidP="005C5715">
      <w:pPr>
        <w:spacing w:after="120"/>
        <w:ind w:left="-284" w:right="-284"/>
        <w:jc w:val="both"/>
        <w:rPr>
          <w:sz w:val="26"/>
          <w:szCs w:val="26"/>
        </w:rPr>
      </w:pPr>
      <w:r w:rsidRPr="005C5715">
        <w:rPr>
          <w:sz w:val="26"/>
          <w:szCs w:val="26"/>
        </w:rPr>
        <w:t>Начальник отдела кадров:</w:t>
      </w:r>
      <w:r>
        <w:rPr>
          <w:sz w:val="26"/>
          <w:szCs w:val="26"/>
        </w:rPr>
        <w:t xml:space="preserve"> Калинина Ирина Степановна</w:t>
      </w:r>
    </w:p>
    <w:p w:rsidR="005C5715" w:rsidRPr="005C5715" w:rsidRDefault="005C5715" w:rsidP="005C5715">
      <w:pPr>
        <w:spacing w:after="120"/>
        <w:ind w:left="-284" w:right="-284"/>
        <w:jc w:val="both"/>
        <w:rPr>
          <w:bCs/>
          <w:sz w:val="22"/>
          <w:szCs w:val="22"/>
        </w:rPr>
      </w:pPr>
      <w:r>
        <w:rPr>
          <w:sz w:val="26"/>
          <w:szCs w:val="26"/>
        </w:rPr>
        <w:t>тел. 8(495)633-93-46</w:t>
      </w:r>
    </w:p>
    <w:sectPr w:rsidR="005C5715" w:rsidRPr="005C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20"/>
    <w:rsid w:val="000D5F25"/>
    <w:rsid w:val="00254F0D"/>
    <w:rsid w:val="003637E7"/>
    <w:rsid w:val="0045598E"/>
    <w:rsid w:val="004906A4"/>
    <w:rsid w:val="0052770B"/>
    <w:rsid w:val="005C5715"/>
    <w:rsid w:val="00661374"/>
    <w:rsid w:val="006F055C"/>
    <w:rsid w:val="007C15B1"/>
    <w:rsid w:val="00841F20"/>
    <w:rsid w:val="00BF2B24"/>
    <w:rsid w:val="00C0181A"/>
    <w:rsid w:val="00D336D0"/>
    <w:rsid w:val="00E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DD95-51A2-4960-B22A-4BF4C384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КалининаИС</dc:creator>
  <cp:lastModifiedBy>КалининаИС</cp:lastModifiedBy>
  <cp:revision>5</cp:revision>
  <dcterms:created xsi:type="dcterms:W3CDTF">2018-04-12T06:20:00Z</dcterms:created>
  <dcterms:modified xsi:type="dcterms:W3CDTF">2018-04-12T06:43:00Z</dcterms:modified>
</cp:coreProperties>
</file>